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00B015CC" w:rsidP="00287F01" w:rsidRDefault="00B015CC" w14:paraId="672A6659" wp14:textId="77777777">
      <w:pPr>
        <w:jc w:val="both"/>
        <w:rPr>
          <w:rFonts w:ascii="Arial" w:hAnsi="Arial" w:cs="Arial"/>
          <w:sz w:val="22"/>
          <w:szCs w:val="22"/>
        </w:rPr>
      </w:pPr>
    </w:p>
    <w:p xmlns:wp14="http://schemas.microsoft.com/office/word/2010/wordml" w:rsidR="007A1D4E" w:rsidP="00287F01" w:rsidRDefault="007A1D4E" w14:paraId="0A37501D" wp14:textId="77777777">
      <w:pPr>
        <w:jc w:val="both"/>
        <w:rPr>
          <w:rFonts w:ascii="Arial" w:hAnsi="Arial" w:cs="Arial"/>
          <w:sz w:val="22"/>
          <w:szCs w:val="22"/>
        </w:rPr>
      </w:pPr>
    </w:p>
    <w:p xmlns:wp14="http://schemas.microsoft.com/office/word/2010/wordml" w:rsidR="007A1D4E" w:rsidP="00287F01" w:rsidRDefault="007A1D4E" w14:paraId="5DAB6C7B" wp14:textId="77777777">
      <w:pPr>
        <w:jc w:val="both"/>
        <w:rPr>
          <w:rFonts w:ascii="Arial" w:hAnsi="Arial" w:cs="Arial"/>
          <w:sz w:val="22"/>
          <w:szCs w:val="22"/>
        </w:rPr>
      </w:pPr>
    </w:p>
    <w:p xmlns:wp14="http://schemas.microsoft.com/office/word/2010/wordml" w:rsidR="007A1D4E" w:rsidP="00287F01" w:rsidRDefault="007A1D4E" w14:paraId="02EB378F" wp14:textId="77777777">
      <w:pPr>
        <w:jc w:val="both"/>
        <w:rPr>
          <w:rFonts w:ascii="Arial" w:hAnsi="Arial" w:cs="Arial"/>
          <w:sz w:val="22"/>
          <w:szCs w:val="22"/>
        </w:rPr>
      </w:pPr>
    </w:p>
    <w:p xmlns:wp14="http://schemas.microsoft.com/office/word/2010/wordml" w:rsidRPr="00B11FB0" w:rsidR="007A1D4E" w:rsidP="00287F01" w:rsidRDefault="00B11FB0" w14:paraId="33770D63" wp14:textId="77777777">
      <w:pPr>
        <w:jc w:val="both"/>
        <w:rPr>
          <w:rFonts w:ascii="Times New Roman" w:hAnsi="Times New Roman"/>
          <w:color w:val="C00000"/>
          <w:sz w:val="28"/>
          <w:szCs w:val="28"/>
        </w:rPr>
      </w:pPr>
      <w:r w:rsidRPr="00B11FB0">
        <w:rPr>
          <w:rFonts w:ascii="Times New Roman" w:hAnsi="Times New Roman"/>
          <w:color w:val="C00000"/>
          <w:sz w:val="28"/>
          <w:szCs w:val="28"/>
        </w:rPr>
        <w:t>El Ayuntamiento de Majadahonda aporta 60.000 euros al Proyecto de Cruz Roja de cooperación para el desarrollo en Burkina Faso</w:t>
      </w:r>
    </w:p>
    <w:p xmlns:wp14="http://schemas.microsoft.com/office/word/2010/wordml" w:rsidR="007A1D4E" w:rsidP="00287F01" w:rsidRDefault="007A1D4E" w14:paraId="6A05A809" wp14:textId="77777777">
      <w:pPr>
        <w:jc w:val="both"/>
        <w:rPr>
          <w:rFonts w:ascii="Arial" w:hAnsi="Arial" w:cs="Arial"/>
          <w:sz w:val="22"/>
          <w:szCs w:val="22"/>
        </w:rPr>
      </w:pPr>
    </w:p>
    <w:p xmlns:wp14="http://schemas.microsoft.com/office/word/2010/wordml" w:rsidR="007A1D4E" w:rsidP="00287F01" w:rsidRDefault="007A1D4E" w14:paraId="5A39BBE3" wp14:textId="77777777">
      <w:pPr>
        <w:jc w:val="both"/>
        <w:rPr>
          <w:rFonts w:ascii="Arial" w:hAnsi="Arial" w:cs="Arial"/>
          <w:sz w:val="22"/>
          <w:szCs w:val="22"/>
        </w:rPr>
      </w:pPr>
    </w:p>
    <w:p xmlns:wp14="http://schemas.microsoft.com/office/word/2010/wordml" w:rsidRPr="00B11FB0" w:rsidR="007A1D4E" w:rsidP="00287F01" w:rsidRDefault="00B11FB0" w14:paraId="1BB7A6FA" wp14:textId="77777777">
      <w:pPr>
        <w:jc w:val="both"/>
        <w:rPr>
          <w:rFonts w:ascii="Arial" w:hAnsi="Arial" w:cs="Arial"/>
          <w:i/>
          <w:sz w:val="22"/>
          <w:szCs w:val="22"/>
          <w:u w:val="single"/>
        </w:rPr>
      </w:pPr>
      <w:r w:rsidRPr="00B11FB0">
        <w:rPr>
          <w:rFonts w:ascii="Arial" w:hAnsi="Arial" w:cs="Arial"/>
          <w:i/>
          <w:sz w:val="22"/>
          <w:szCs w:val="22"/>
          <w:u w:val="single"/>
        </w:rPr>
        <w:t>Majadahonda 19 de Febrero 2019</w:t>
      </w:r>
    </w:p>
    <w:p xmlns:wp14="http://schemas.microsoft.com/office/word/2010/wordml" w:rsidR="007A1D4E" w:rsidP="00287F01" w:rsidRDefault="007A1D4E" w14:paraId="41C8F396" wp14:textId="77777777">
      <w:pPr>
        <w:jc w:val="both"/>
        <w:rPr>
          <w:rFonts w:ascii="Arial" w:hAnsi="Arial" w:cs="Arial"/>
          <w:sz w:val="22"/>
          <w:szCs w:val="22"/>
        </w:rPr>
      </w:pPr>
    </w:p>
    <w:p xmlns:wp14="http://schemas.microsoft.com/office/word/2010/wordml" w:rsidR="00B11FB0" w:rsidP="00287F01" w:rsidRDefault="00B11FB0" w14:paraId="1048B0DF" wp14:textId="77777777">
      <w:pPr>
        <w:jc w:val="both"/>
        <w:rPr>
          <w:rFonts w:ascii="Arial" w:hAnsi="Arial" w:cs="Arial"/>
          <w:sz w:val="22"/>
          <w:szCs w:val="22"/>
        </w:rPr>
      </w:pPr>
      <w:r>
        <w:rPr>
          <w:rFonts w:ascii="Arial" w:hAnsi="Arial" w:cs="Arial"/>
          <w:sz w:val="22"/>
          <w:szCs w:val="22"/>
        </w:rPr>
        <w:t xml:space="preserve">   Esta mañana se ha firmado en el Ayuntamiento de Majadahonda un convenio entre esta entidad local y Cruz Roja, por la que el consistorio subvenciona con 60.000 Euros  un proyecto en Burkina Faso, sobre saneamiento, del que se beneficiarán 366 niños y 326 niñas menores de 14 años .</w:t>
      </w:r>
    </w:p>
    <w:p xmlns:wp14="http://schemas.microsoft.com/office/word/2010/wordml" w:rsidR="00496344" w:rsidP="00287F01" w:rsidRDefault="00496344" w14:paraId="6CA3A4B2" wp14:textId="77777777">
      <w:pPr>
        <w:jc w:val="both"/>
        <w:rPr>
          <w:rFonts w:ascii="Arial" w:hAnsi="Arial" w:cs="Arial"/>
          <w:sz w:val="22"/>
          <w:szCs w:val="22"/>
        </w:rPr>
      </w:pPr>
      <w:r>
        <w:rPr>
          <w:rFonts w:ascii="Arial" w:hAnsi="Arial" w:cs="Arial"/>
          <w:sz w:val="22"/>
          <w:szCs w:val="22"/>
        </w:rPr>
        <w:t xml:space="preserve"> En el mismo acto se firmaron convenios con ayudas para otras organizaciones como Manos Unidas, Vicente Ferrer, Ong</w:t>
      </w:r>
      <w:r w:rsidR="00620CC9">
        <w:rPr>
          <w:rFonts w:ascii="Arial" w:hAnsi="Arial" w:cs="Arial"/>
          <w:sz w:val="22"/>
          <w:szCs w:val="22"/>
        </w:rPr>
        <w:t>a</w:t>
      </w:r>
      <w:r>
        <w:rPr>
          <w:rFonts w:ascii="Arial" w:hAnsi="Arial" w:cs="Arial"/>
          <w:sz w:val="22"/>
          <w:szCs w:val="22"/>
        </w:rPr>
        <w:t>wa , Prodade, Pro salud</w:t>
      </w:r>
      <w:r w:rsidR="00620CC9">
        <w:rPr>
          <w:rFonts w:ascii="Arial" w:hAnsi="Arial" w:cs="Arial"/>
          <w:sz w:val="22"/>
          <w:szCs w:val="22"/>
        </w:rPr>
        <w:t>,</w:t>
      </w:r>
      <w:r>
        <w:rPr>
          <w:rFonts w:ascii="Arial" w:hAnsi="Arial" w:cs="Arial"/>
          <w:sz w:val="22"/>
          <w:szCs w:val="22"/>
        </w:rPr>
        <w:t xml:space="preserve"> Fundación Cideal, Fundación del Valle y Cooperación por la Paz. Todas ellas tienen en común que su objetivo</w:t>
      </w:r>
      <w:r w:rsidR="00620CC9">
        <w:rPr>
          <w:rFonts w:ascii="Arial" w:hAnsi="Arial" w:cs="Arial"/>
          <w:sz w:val="22"/>
          <w:szCs w:val="22"/>
        </w:rPr>
        <w:t xml:space="preserve"> son proyectos</w:t>
      </w:r>
      <w:r>
        <w:rPr>
          <w:rFonts w:ascii="Arial" w:hAnsi="Arial" w:cs="Arial"/>
          <w:sz w:val="22"/>
          <w:szCs w:val="22"/>
        </w:rPr>
        <w:t xml:space="preserve"> de agua y de mujer.</w:t>
      </w:r>
    </w:p>
    <w:p xmlns:wp14="http://schemas.microsoft.com/office/word/2010/wordml" w:rsidR="007A1D4E" w:rsidP="00287F01" w:rsidRDefault="00B11FB0" w14:paraId="3F4BC8F8" wp14:textId="77777777">
      <w:pPr>
        <w:jc w:val="both"/>
        <w:rPr>
          <w:rFonts w:ascii="Arial" w:hAnsi="Arial" w:cs="Arial"/>
          <w:sz w:val="22"/>
          <w:szCs w:val="22"/>
        </w:rPr>
      </w:pPr>
      <w:r>
        <w:rPr>
          <w:rFonts w:ascii="Arial" w:hAnsi="Arial" w:cs="Arial"/>
          <w:sz w:val="22"/>
          <w:szCs w:val="22"/>
        </w:rPr>
        <w:t xml:space="preserve">    El proyecto </w:t>
      </w:r>
      <w:r w:rsidR="00496344">
        <w:rPr>
          <w:rFonts w:ascii="Arial" w:hAnsi="Arial" w:cs="Arial"/>
          <w:sz w:val="22"/>
          <w:szCs w:val="22"/>
        </w:rPr>
        <w:t xml:space="preserve">de Cruz Roja </w:t>
      </w:r>
      <w:r>
        <w:rPr>
          <w:rFonts w:ascii="Arial" w:hAnsi="Arial" w:cs="Arial"/>
          <w:sz w:val="22"/>
          <w:szCs w:val="22"/>
        </w:rPr>
        <w:t>se denomina “Mejora del derecho al acceso al agua potable, higiene y saneamien</w:t>
      </w:r>
      <w:r w:rsidR="00DD3D0E">
        <w:rPr>
          <w:rFonts w:ascii="Arial" w:hAnsi="Arial" w:cs="Arial"/>
          <w:sz w:val="22"/>
          <w:szCs w:val="22"/>
        </w:rPr>
        <w:t>to en las escuelas de la provin</w:t>
      </w:r>
      <w:r>
        <w:rPr>
          <w:rFonts w:ascii="Arial" w:hAnsi="Arial" w:cs="Arial"/>
          <w:sz w:val="22"/>
          <w:szCs w:val="22"/>
        </w:rPr>
        <w:t>cia de Seno</w:t>
      </w:r>
      <w:r w:rsidR="00DD3D0E">
        <w:rPr>
          <w:rFonts w:ascii="Arial" w:hAnsi="Arial" w:cs="Arial"/>
          <w:sz w:val="22"/>
          <w:szCs w:val="22"/>
        </w:rPr>
        <w:t>” y tiene un coste total de 275.800</w:t>
      </w:r>
      <w:r>
        <w:rPr>
          <w:rFonts w:ascii="Arial" w:hAnsi="Arial" w:cs="Arial"/>
          <w:sz w:val="22"/>
          <w:szCs w:val="22"/>
        </w:rPr>
        <w:t>.</w:t>
      </w:r>
      <w:r w:rsidR="00DD3D0E">
        <w:rPr>
          <w:rFonts w:ascii="Arial" w:hAnsi="Arial" w:cs="Arial"/>
          <w:sz w:val="22"/>
          <w:szCs w:val="22"/>
        </w:rPr>
        <w:t>Euros y una duración de 12 meses.</w:t>
      </w:r>
    </w:p>
    <w:p xmlns:wp14="http://schemas.microsoft.com/office/word/2010/wordml" w:rsidR="00DD3D0E" w:rsidP="00DD3D0E" w:rsidRDefault="00DD3D0E" w14:paraId="57A8B816" wp14:textId="77777777">
      <w:pPr>
        <w:jc w:val="both"/>
        <w:rPr>
          <w:rFonts w:ascii="Arial" w:hAnsi="Arial" w:cs="Arial"/>
          <w:sz w:val="22"/>
          <w:szCs w:val="22"/>
          <w:lang w:val="es-ES"/>
        </w:rPr>
      </w:pPr>
      <w:r>
        <w:rPr>
          <w:rFonts w:ascii="Arial" w:hAnsi="Arial" w:cs="Arial"/>
          <w:sz w:val="22"/>
          <w:szCs w:val="22"/>
        </w:rPr>
        <w:t xml:space="preserve">     Las escuelas sobre la que se va a actuar están en el Departamento de la </w:t>
      </w:r>
      <w:r w:rsidRPr="00287F01">
        <w:rPr>
          <w:rFonts w:ascii="Arial" w:hAnsi="Arial" w:cs="Arial"/>
          <w:sz w:val="22"/>
          <w:szCs w:val="22"/>
          <w:lang w:val="es-ES"/>
        </w:rPr>
        <w:t xml:space="preserve">Región </w:t>
      </w:r>
      <w:r>
        <w:rPr>
          <w:rFonts w:ascii="Arial" w:hAnsi="Arial" w:cs="Arial"/>
          <w:sz w:val="22"/>
          <w:szCs w:val="22"/>
          <w:lang w:val="es-ES"/>
        </w:rPr>
        <w:t xml:space="preserve">del </w:t>
      </w:r>
      <w:r w:rsidRPr="00287F01">
        <w:rPr>
          <w:rFonts w:ascii="Arial" w:hAnsi="Arial" w:cs="Arial"/>
          <w:sz w:val="22"/>
          <w:szCs w:val="22"/>
          <w:lang w:val="es-ES"/>
        </w:rPr>
        <w:t xml:space="preserve">Sahel, provincia de Seno </w:t>
      </w:r>
      <w:r>
        <w:rPr>
          <w:rFonts w:ascii="Arial" w:hAnsi="Arial" w:cs="Arial"/>
          <w:sz w:val="22"/>
          <w:szCs w:val="22"/>
          <w:lang w:val="es-ES"/>
        </w:rPr>
        <w:t>, en las localidades de: C</w:t>
      </w:r>
      <w:r w:rsidRPr="00287F01">
        <w:rPr>
          <w:rFonts w:ascii="Arial" w:hAnsi="Arial" w:cs="Arial"/>
          <w:sz w:val="22"/>
          <w:szCs w:val="22"/>
          <w:lang w:val="es-ES"/>
        </w:rPr>
        <w:t>omuna Bani , pueblos: Dinalaye y Koregoussi</w:t>
      </w:r>
      <w:r>
        <w:rPr>
          <w:rFonts w:ascii="Arial" w:hAnsi="Arial" w:cs="Arial"/>
          <w:sz w:val="22"/>
          <w:szCs w:val="22"/>
          <w:lang w:val="es-ES"/>
        </w:rPr>
        <w:t xml:space="preserve">, </w:t>
      </w:r>
      <w:r w:rsidRPr="00287F01">
        <w:rPr>
          <w:rFonts w:ascii="Arial" w:hAnsi="Arial" w:cs="Arial"/>
          <w:sz w:val="22"/>
          <w:szCs w:val="22"/>
          <w:lang w:val="es-ES"/>
        </w:rPr>
        <w:t>Comuna de Sampelga, pueblos de: Gassel, Koifa y Woulmassoutou</w:t>
      </w:r>
    </w:p>
    <w:p xmlns:wp14="http://schemas.microsoft.com/office/word/2010/wordml" w:rsidR="004A6CF5" w:rsidP="00DD3D0E" w:rsidRDefault="00DD3D0E" w14:paraId="790104A2" wp14:textId="77777777">
      <w:pPr>
        <w:pStyle w:val="Textoindependiente"/>
        <w:jc w:val="both"/>
        <w:rPr>
          <w:rFonts w:ascii="Arial" w:hAnsi="Arial" w:cs="Arial"/>
          <w:lang w:val="es-ES_tradnl"/>
        </w:rPr>
      </w:pPr>
      <w:r>
        <w:rPr>
          <w:rFonts w:ascii="Arial" w:hAnsi="Arial" w:cs="Arial"/>
          <w:sz w:val="22"/>
          <w:szCs w:val="22"/>
          <w:lang w:val="es-ES"/>
        </w:rPr>
        <w:t xml:space="preserve">    </w:t>
      </w:r>
      <w:r w:rsidRPr="00287F01" w:rsidR="00287F01">
        <w:rPr>
          <w:rFonts w:ascii="Arial" w:hAnsi="Arial" w:cs="Arial"/>
          <w:lang w:val="es-ES_tradnl"/>
        </w:rPr>
        <w:t xml:space="preserve">En la región del Sahel el derecho al acceso al agua y al saneamiento es todavía uno de los grandes retos. La falta de letrinas, lavamanos, agua potable y de conocimientos sobre higiene y saneamiento hacen que haya una alta tasa de enfermedades relacionadas con el agua. </w:t>
      </w:r>
    </w:p>
    <w:p xmlns:wp14="http://schemas.microsoft.com/office/word/2010/wordml" w:rsidRPr="00287F01" w:rsidR="00287F01" w:rsidP="00287F01" w:rsidRDefault="00287F01" w14:paraId="227D9AFF" wp14:textId="77777777">
      <w:pPr>
        <w:pStyle w:val="Textoindependiente2"/>
        <w:spacing w:line="240" w:lineRule="auto"/>
        <w:ind w:right="259"/>
        <w:jc w:val="both"/>
        <w:rPr>
          <w:rFonts w:ascii="Arial" w:hAnsi="Arial" w:cs="Arial"/>
          <w:lang w:val="es-ES_tradnl"/>
        </w:rPr>
      </w:pPr>
      <w:r w:rsidRPr="00287F01">
        <w:rPr>
          <w:rFonts w:ascii="Arial" w:hAnsi="Arial" w:cs="Arial"/>
          <w:lang w:val="es-ES_tradnl"/>
        </w:rPr>
        <w:t xml:space="preserve">El Objetivo general de la intervención es </w:t>
      </w:r>
      <w:r w:rsidRPr="004A6CF5">
        <w:rPr>
          <w:rFonts w:ascii="Arial" w:hAnsi="Arial" w:cs="Arial"/>
          <w:b/>
          <w:lang w:val="es-ES_tradnl"/>
        </w:rPr>
        <w:t>asegurar el derecho de acceso al agua potable y a la higiene  y saneamiento</w:t>
      </w:r>
      <w:r w:rsidRPr="00287F01">
        <w:rPr>
          <w:rFonts w:ascii="Arial" w:hAnsi="Arial" w:cs="Arial"/>
          <w:lang w:val="es-ES_tradnl"/>
        </w:rPr>
        <w:t xml:space="preserve"> de las poblaciones beneficiarias de Seno</w:t>
      </w:r>
    </w:p>
    <w:p xmlns:wp14="http://schemas.microsoft.com/office/word/2010/wordml" w:rsidR="004A6CF5" w:rsidP="00287F01" w:rsidRDefault="00287F01" w14:paraId="0C8CFBFC" wp14:textId="77777777">
      <w:pPr>
        <w:pStyle w:val="Textoindependiente2"/>
        <w:spacing w:line="240" w:lineRule="auto"/>
        <w:ind w:right="259"/>
        <w:jc w:val="both"/>
        <w:rPr>
          <w:rFonts w:ascii="Arial" w:hAnsi="Arial" w:cs="Arial"/>
          <w:lang w:val="es-ES_tradnl"/>
        </w:rPr>
      </w:pPr>
      <w:r w:rsidRPr="00287F01">
        <w:rPr>
          <w:rFonts w:ascii="Arial" w:hAnsi="Arial" w:cs="Arial"/>
          <w:lang w:val="es-ES_tradnl"/>
        </w:rPr>
        <w:t xml:space="preserve">El objetivo específico de la intervención es asegurar el acceso y gestión sostenible a los servicios de agua, saneamiento e higiene en 6 escuelas. </w:t>
      </w:r>
    </w:p>
    <w:p xmlns:wp14="http://schemas.microsoft.com/office/word/2010/wordml" w:rsidRPr="00287F01" w:rsidR="00287F01" w:rsidP="00287F01" w:rsidRDefault="00287F01" w14:paraId="4DD07F1A" wp14:textId="77777777">
      <w:pPr>
        <w:pStyle w:val="Textoindependiente2"/>
        <w:spacing w:line="240" w:lineRule="auto"/>
        <w:ind w:right="259"/>
        <w:jc w:val="both"/>
        <w:rPr>
          <w:rFonts w:ascii="Arial" w:hAnsi="Arial" w:cs="Arial"/>
          <w:b/>
          <w:lang w:val="es-ES_tradnl"/>
        </w:rPr>
      </w:pPr>
      <w:r w:rsidRPr="00287F01">
        <w:rPr>
          <w:rFonts w:ascii="Arial" w:hAnsi="Arial" w:cs="Arial"/>
          <w:lang w:val="es-ES_tradnl"/>
        </w:rPr>
        <w:t xml:space="preserve">El objetivo se alcanzará a través de tres resultados cuyas dimensiones son, respectivamente, acceso, apropiación y sostenibilidad del derecho humano al agua: </w:t>
      </w:r>
    </w:p>
    <w:p xmlns:wp14="http://schemas.microsoft.com/office/word/2010/wordml" w:rsidRPr="00287F01" w:rsidR="00287F01" w:rsidP="00287F01" w:rsidRDefault="00287F01" w14:paraId="696880C8" wp14:textId="77777777">
      <w:pPr>
        <w:pStyle w:val="Textoindependiente2"/>
        <w:widowControl/>
        <w:numPr>
          <w:ilvl w:val="0"/>
          <w:numId w:val="5"/>
        </w:numPr>
        <w:autoSpaceDE/>
        <w:autoSpaceDN/>
        <w:spacing w:after="0" w:line="240" w:lineRule="auto"/>
        <w:ind w:left="449" w:right="259" w:hanging="283"/>
        <w:jc w:val="both"/>
        <w:rPr>
          <w:rFonts w:ascii="Arial" w:hAnsi="Arial" w:cs="Arial"/>
          <w:lang w:val="es-ES_tradnl"/>
        </w:rPr>
      </w:pPr>
      <w:r w:rsidRPr="004A6CF5">
        <w:rPr>
          <w:rFonts w:ascii="Arial" w:hAnsi="Arial" w:cs="Arial"/>
          <w:b/>
          <w:lang w:val="es-ES_tradnl"/>
        </w:rPr>
        <w:t>El primer resultado</w:t>
      </w:r>
      <w:r w:rsidR="004A6CF5">
        <w:rPr>
          <w:rFonts w:ascii="Arial" w:hAnsi="Arial" w:cs="Arial"/>
          <w:b/>
          <w:lang w:val="es-ES_tradnl"/>
        </w:rPr>
        <w:t xml:space="preserve">, </w:t>
      </w:r>
      <w:r w:rsidRPr="00287F01">
        <w:rPr>
          <w:rFonts w:ascii="Arial" w:hAnsi="Arial" w:cs="Arial"/>
          <w:lang w:val="es-ES_tradnl"/>
        </w:rPr>
        <w:t xml:space="preserve">se articula en torno al acceso a las infraestructuras mejoradas de agua y saneamiento. En materia de abastecimiento de agua potable, la meta es contar en cada escuela, con un servicio básico de agua mejorado. En materia de saneamiento, la meta es disponer de infraestructuras, que higiénicamente impide el contacto de los seres humanos con excretas humanas, que se sitúen cercanas a la escuela, que sean accesibles para todos los usuarios (con acento en aquellos con discapacidades físicas), que estén separadas para niños/niñas/adultos. </w:t>
      </w:r>
    </w:p>
    <w:p xmlns:wp14="http://schemas.microsoft.com/office/word/2010/wordml" w:rsidRPr="00287F01" w:rsidR="00287F01" w:rsidP="00287F01" w:rsidRDefault="00287F01" w14:paraId="63B53505" wp14:textId="77777777">
      <w:pPr>
        <w:pStyle w:val="Textoindependiente2"/>
        <w:widowControl/>
        <w:numPr>
          <w:ilvl w:val="0"/>
          <w:numId w:val="5"/>
        </w:numPr>
        <w:autoSpaceDE/>
        <w:autoSpaceDN/>
        <w:spacing w:after="0" w:line="240" w:lineRule="auto"/>
        <w:ind w:left="449" w:right="259" w:hanging="283"/>
        <w:jc w:val="both"/>
        <w:rPr>
          <w:rFonts w:ascii="Arial" w:hAnsi="Arial" w:cs="Arial"/>
          <w:lang w:val="es-ES_tradnl"/>
        </w:rPr>
      </w:pPr>
      <w:r w:rsidRPr="004A6CF5">
        <w:rPr>
          <w:rFonts w:ascii="Arial" w:hAnsi="Arial" w:cs="Arial"/>
          <w:b/>
          <w:lang w:val="es-ES_tradnl"/>
        </w:rPr>
        <w:t>El segundo resultado</w:t>
      </w:r>
      <w:r w:rsidR="004A6CF5">
        <w:rPr>
          <w:rFonts w:ascii="Arial" w:hAnsi="Arial" w:cs="Arial"/>
          <w:b/>
          <w:lang w:val="es-ES_tradnl"/>
        </w:rPr>
        <w:t>,</w:t>
      </w:r>
      <w:r w:rsidRPr="00287F01">
        <w:rPr>
          <w:rFonts w:ascii="Arial" w:hAnsi="Arial" w:cs="Arial"/>
          <w:lang w:val="es-ES_tradnl"/>
        </w:rPr>
        <w:t xml:space="preserve"> pretende la apropiación de los servicios de agua y saneamiento, así como de los buenos comportamientos en materia de higiene en el entorno escolar de intervención, a diferentes niveles de intervención: alumnos/as, profesores/as, madres y padres. </w:t>
      </w:r>
    </w:p>
    <w:p xmlns:wp14="http://schemas.microsoft.com/office/word/2010/wordml" w:rsidR="00287F01" w:rsidP="00287F01" w:rsidRDefault="00287F01" w14:paraId="0877FCA6" wp14:textId="77777777">
      <w:pPr>
        <w:pStyle w:val="Textoindependiente2"/>
        <w:widowControl/>
        <w:numPr>
          <w:ilvl w:val="0"/>
          <w:numId w:val="5"/>
        </w:numPr>
        <w:autoSpaceDE/>
        <w:autoSpaceDN/>
        <w:spacing w:after="0" w:line="240" w:lineRule="auto"/>
        <w:ind w:left="449" w:right="259" w:hanging="283"/>
        <w:jc w:val="both"/>
        <w:rPr>
          <w:rFonts w:ascii="Arial" w:hAnsi="Arial" w:cs="Arial"/>
          <w:lang w:val="es-ES_tradnl"/>
        </w:rPr>
      </w:pPr>
      <w:r w:rsidRPr="35FA3C80" w:rsidR="35FA3C80">
        <w:rPr>
          <w:rFonts w:ascii="Arial" w:hAnsi="Arial" w:cs="Arial"/>
          <w:b w:val="1"/>
          <w:bCs w:val="1"/>
          <w:lang w:val="es-ES"/>
        </w:rPr>
        <w:t>El tercer resultado</w:t>
      </w:r>
      <w:r w:rsidRPr="35FA3C80" w:rsidR="35FA3C80">
        <w:rPr>
          <w:rFonts w:ascii="Arial" w:hAnsi="Arial" w:cs="Arial"/>
          <w:b w:val="1"/>
          <w:bCs w:val="1"/>
          <w:lang w:val="es-ES"/>
        </w:rPr>
        <w:t>,</w:t>
      </w:r>
      <w:r w:rsidRPr="35FA3C80" w:rsidR="35FA3C80">
        <w:rPr>
          <w:rFonts w:ascii="Arial" w:hAnsi="Arial" w:cs="Arial"/>
          <w:lang w:val="es-ES"/>
        </w:rPr>
        <w:t xml:space="preserve"> crea las capacidades necesarias en los titulares de derechos, de obligaciones y de responsabilidades, para garantizar la sostenibilidad de los servicios básicos de agua, saneamiento e higiene en las escuelas. </w:t>
      </w:r>
    </w:p>
    <w:p w:rsidR="35FA3C80" w:rsidP="35FA3C80" w:rsidRDefault="35FA3C80" w14:paraId="5ADBD425" w14:textId="2D6E3B91">
      <w:pPr>
        <w:pStyle w:val="Textoindependiente2"/>
        <w:spacing w:after="0" w:line="240" w:lineRule="auto"/>
        <w:ind w:left="166" w:right="259"/>
        <w:jc w:val="both"/>
        <w:rPr>
          <w:rFonts w:ascii="Arial" w:hAnsi="Arial" w:cs="Arial"/>
          <w:lang w:val="es-ES"/>
        </w:rPr>
      </w:pPr>
    </w:p>
    <w:p w:rsidR="35FA3C80" w:rsidP="35FA3C80" w:rsidRDefault="35FA3C80" w14:paraId="709A6A3D" w14:textId="10F44EB1">
      <w:pPr>
        <w:pStyle w:val="Textoindependiente2"/>
        <w:spacing w:after="0" w:line="240" w:lineRule="auto"/>
        <w:ind w:left="166" w:right="259"/>
        <w:jc w:val="both"/>
        <w:rPr>
          <w:rFonts w:ascii="Arial" w:hAnsi="Arial" w:cs="Arial"/>
          <w:lang w:val="es-ES"/>
        </w:rPr>
      </w:pPr>
    </w:p>
    <w:p w:rsidR="35FA3C80" w:rsidP="35FA3C80" w:rsidRDefault="35FA3C80" w14:paraId="68DC3B1A" w14:textId="7DE4BCEC">
      <w:pPr>
        <w:pStyle w:val="Textoindependiente2"/>
        <w:spacing w:after="0" w:line="240" w:lineRule="auto"/>
        <w:ind w:left="166" w:right="259"/>
        <w:jc w:val="both"/>
        <w:rPr>
          <w:rFonts w:ascii="Arial" w:hAnsi="Arial" w:cs="Arial"/>
          <w:lang w:val="es-ES"/>
        </w:rPr>
      </w:pPr>
    </w:p>
    <w:p xmlns:wp14="http://schemas.microsoft.com/office/word/2010/wordml" w:rsidR="00496344" w:rsidP="00496344" w:rsidRDefault="00496344" w14:paraId="7DE7431A" wp14:textId="77777777">
      <w:pPr>
        <w:pStyle w:val="Textoindependiente2"/>
        <w:widowControl/>
        <w:autoSpaceDE/>
        <w:autoSpaceDN/>
        <w:spacing w:after="0" w:line="240" w:lineRule="auto"/>
        <w:ind w:left="166" w:right="259"/>
        <w:jc w:val="both"/>
        <w:rPr>
          <w:rFonts w:ascii="Arial" w:hAnsi="Arial" w:cs="Arial"/>
          <w:lang w:val="es-ES_tradnl"/>
        </w:rPr>
      </w:pPr>
      <w:r w:rsidRPr="00496344">
        <w:rPr>
          <w:rFonts w:ascii="Arial" w:hAnsi="Arial" w:cs="Arial"/>
          <w:lang w:val="es-ES_tradnl"/>
        </w:rPr>
        <w:t>D</w:t>
      </w:r>
      <w:r>
        <w:rPr>
          <w:rFonts w:ascii="Arial" w:hAnsi="Arial" w:cs="Arial"/>
          <w:lang w:val="es-ES_tradnl"/>
        </w:rPr>
        <w:t xml:space="preserve">urante el acto el Alcalde </w:t>
      </w:r>
      <w:r w:rsidR="00620CC9">
        <w:rPr>
          <w:rFonts w:ascii="Arial" w:hAnsi="Arial" w:cs="Arial"/>
          <w:lang w:val="es-ES_tradnl"/>
        </w:rPr>
        <w:t xml:space="preserve">de Majadahonda, Narciso de Foxá, </w:t>
      </w:r>
      <w:r>
        <w:rPr>
          <w:rFonts w:ascii="Arial" w:hAnsi="Arial" w:cs="Arial"/>
          <w:lang w:val="es-ES_tradnl"/>
        </w:rPr>
        <w:t xml:space="preserve">dijo que se sentía orgulloso de poder conceder una ayuda económica a estos proyecto y aprovechó para </w:t>
      </w:r>
      <w:r w:rsidR="00620CC9">
        <w:rPr>
          <w:rFonts w:ascii="Arial" w:hAnsi="Arial" w:cs="Arial"/>
          <w:lang w:val="es-ES_tradnl"/>
        </w:rPr>
        <w:t>recordar</w:t>
      </w:r>
      <w:r>
        <w:rPr>
          <w:rFonts w:ascii="Arial" w:hAnsi="Arial" w:cs="Arial"/>
          <w:lang w:val="es-ES_tradnl"/>
        </w:rPr>
        <w:t xml:space="preserve"> que no se iba a presentar a las próximas elecciones locales.</w:t>
      </w:r>
    </w:p>
    <w:p xmlns:wp14="http://schemas.microsoft.com/office/word/2010/wordml" w:rsidR="00496344" w:rsidP="00496344" w:rsidRDefault="00496344" w14:paraId="0FDCE108" wp14:textId="77777777">
      <w:pPr>
        <w:pStyle w:val="Textoindependiente2"/>
        <w:widowControl/>
        <w:autoSpaceDE/>
        <w:autoSpaceDN/>
        <w:spacing w:after="0" w:line="240" w:lineRule="auto"/>
        <w:ind w:left="166" w:right="259"/>
        <w:jc w:val="both"/>
        <w:rPr>
          <w:rFonts w:ascii="Arial" w:hAnsi="Arial" w:cs="Arial"/>
          <w:lang w:val="es-ES_tradnl"/>
        </w:rPr>
      </w:pPr>
      <w:r>
        <w:rPr>
          <w:rFonts w:ascii="Arial" w:hAnsi="Arial" w:cs="Arial"/>
          <w:lang w:val="es-ES_tradnl"/>
        </w:rPr>
        <w:t xml:space="preserve">Por parte de Cruz Roja, el Presidente Autonómico, Carlos Payá, explicó la finalidad del proyecto en el que se invertirá la </w:t>
      </w:r>
      <w:r w:rsidR="00620CC9">
        <w:rPr>
          <w:rFonts w:ascii="Arial" w:hAnsi="Arial" w:cs="Arial"/>
          <w:lang w:val="es-ES_tradnl"/>
        </w:rPr>
        <w:t>a</w:t>
      </w:r>
      <w:r>
        <w:rPr>
          <w:rFonts w:ascii="Arial" w:hAnsi="Arial" w:cs="Arial"/>
          <w:lang w:val="es-ES_tradnl"/>
        </w:rPr>
        <w:t>yuda económica y agradeci</w:t>
      </w:r>
      <w:r w:rsidR="00620CC9">
        <w:rPr>
          <w:rFonts w:ascii="Arial" w:hAnsi="Arial" w:cs="Arial"/>
          <w:lang w:val="es-ES_tradnl"/>
        </w:rPr>
        <w:t>ó al A</w:t>
      </w:r>
      <w:r>
        <w:rPr>
          <w:rFonts w:ascii="Arial" w:hAnsi="Arial" w:cs="Arial"/>
          <w:lang w:val="es-ES_tradnl"/>
        </w:rPr>
        <w:t>yuntamiento la cesión del terreno donde se ubicará la nueva sede de Cruz Roja Majadahonda-Las Rozas.</w:t>
      </w:r>
    </w:p>
    <w:p xmlns:wp14="http://schemas.microsoft.com/office/word/2010/wordml" w:rsidRPr="00496344" w:rsidR="00496344" w:rsidP="35FA3C80" w:rsidRDefault="00496344" w14:paraId="39FF6E4B" wp14:textId="05DA9365">
      <w:pPr>
        <w:pStyle w:val="Textoindependiente2"/>
        <w:widowControl/>
        <w:autoSpaceDE/>
        <w:autoSpaceDN/>
        <w:spacing w:after="0" w:line="240" w:lineRule="auto"/>
        <w:ind w:left="166" w:right="259"/>
        <w:jc w:val="both"/>
        <w:rPr>
          <w:rFonts w:ascii="Arial" w:hAnsi="Arial" w:cs="Arial"/>
          <w:lang w:val="es-ES"/>
        </w:rPr>
      </w:pPr>
      <w:r w:rsidRPr="35FA3C80" w:rsidR="35FA3C80">
        <w:rPr>
          <w:rFonts w:ascii="Arial" w:hAnsi="Arial" w:cs="Arial"/>
          <w:lang w:val="es-ES"/>
        </w:rPr>
        <w:t xml:space="preserve">Por parte de Cruz Roja </w:t>
      </w:r>
      <w:proofErr w:type="spellStart"/>
      <w:r w:rsidRPr="35FA3C80" w:rsidR="35FA3C80">
        <w:rPr>
          <w:rFonts w:ascii="Arial" w:hAnsi="Arial" w:cs="Arial"/>
          <w:lang w:val="es-ES"/>
        </w:rPr>
        <w:t>estuvieon</w:t>
      </w:r>
      <w:proofErr w:type="spellEnd"/>
      <w:r w:rsidRPr="35FA3C80" w:rsidR="35FA3C80">
        <w:rPr>
          <w:rFonts w:ascii="Arial" w:hAnsi="Arial" w:cs="Arial"/>
          <w:lang w:val="es-ES"/>
        </w:rPr>
        <w:t xml:space="preserve"> presentes, también, la Coordinadora Autonómica Nieves Morales, el Secretario Autonómico, Gabriel Sánchez Parodi , la Presidenta de la Asamblea de Cruz Roja </w:t>
      </w:r>
      <w:proofErr w:type="spellStart"/>
      <w:r w:rsidRPr="35FA3C80" w:rsidR="35FA3C80">
        <w:rPr>
          <w:rFonts w:ascii="Arial" w:hAnsi="Arial" w:cs="Arial"/>
          <w:lang w:val="es-ES"/>
        </w:rPr>
        <w:t>Majadajhonda</w:t>
      </w:r>
      <w:proofErr w:type="spellEnd"/>
      <w:r w:rsidRPr="35FA3C80" w:rsidR="35FA3C80">
        <w:rPr>
          <w:rFonts w:ascii="Arial" w:hAnsi="Arial" w:cs="Arial"/>
          <w:lang w:val="es-ES"/>
        </w:rPr>
        <w:t xml:space="preserve"> Las Rozas</w:t>
      </w:r>
      <w:r w:rsidRPr="35FA3C80" w:rsidR="35FA3C80">
        <w:rPr>
          <w:rFonts w:ascii="Arial" w:hAnsi="Arial" w:cs="Arial"/>
          <w:lang w:val="es-ES"/>
        </w:rPr>
        <w:t>, Idoia Martínez</w:t>
      </w:r>
      <w:r w:rsidRPr="35FA3C80" w:rsidR="35FA3C80">
        <w:rPr>
          <w:rFonts w:ascii="Arial" w:hAnsi="Arial" w:cs="Arial"/>
          <w:lang w:val="es-ES"/>
        </w:rPr>
        <w:t xml:space="preserve"> y la Directora técnica Mercedes Morales.</w:t>
      </w:r>
      <w:bookmarkStart w:name="_GoBack" w:id="0"/>
      <w:bookmarkEnd w:id="0"/>
    </w:p>
    <w:sectPr w:rsidRPr="00496344" w:rsidR="00496344" w:rsidSect="00B015CC">
      <w:headerReference w:type="default" r:id="rId9"/>
      <w:footerReference w:type="default" r:id="rId10"/>
      <w:pgSz w:w="11906" w:h="16838" w:orient="portrait"/>
      <w:pgMar w:top="1417" w:right="1701" w:bottom="1417" w:left="1701"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177CD4" w:rsidRDefault="00177CD4" w14:paraId="72A3D3EC" wp14:textId="77777777">
      <w:r>
        <w:separator/>
      </w:r>
    </w:p>
  </w:endnote>
  <w:endnote w:type="continuationSeparator" w:id="0">
    <w:p xmlns:wp14="http://schemas.microsoft.com/office/word/2010/wordml" w:rsidR="00177CD4" w:rsidRDefault="00177CD4" w14:paraId="0D0B940D"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Univers">
    <w:panose1 w:val="020B0503020202020204"/>
    <w:charset w:val="00"/>
    <w:family w:val="swiss"/>
    <w:pitch w:val="variable"/>
    <w:sig w:usb0="80000287" w:usb1="00000000" w:usb2="00000000" w:usb3="00000000" w:csb0="0000000F" w:csb1="00000000"/>
  </w:font>
  <w:font w:name="Times">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p14">
  <w:p xmlns:wp14="http://schemas.microsoft.com/office/word/2010/wordml" w:rsidR="00307B8F" w:rsidRDefault="00B1758E" w14:paraId="3EEACBEE" wp14:textId="77777777">
    <w:pPr>
      <w:pStyle w:val="Piedepgina"/>
      <w:tabs>
        <w:tab w:val="clear" w:pos="8504"/>
        <w:tab w:val="right" w:pos="9214"/>
      </w:tabs>
      <w:ind w:right="-852"/>
      <w:jc w:val="right"/>
      <w:rPr>
        <w:rStyle w:val="Nmerodepgina"/>
        <w:rFonts w:ascii="Arial" w:hAnsi="Arial"/>
      </w:rPr>
    </w:pPr>
    <w:r>
      <w:rPr>
        <w:noProof/>
      </w:rPr>
      <mc:AlternateContent>
        <mc:Choice Requires="wps">
          <w:drawing>
            <wp:anchor xmlns:wp14="http://schemas.microsoft.com/office/word/2010/wordprocessingDrawing" distT="0" distB="0" distL="114300" distR="114300" simplePos="0" relativeHeight="251656704" behindDoc="0" locked="0" layoutInCell="1" allowOverlap="1" wp14:anchorId="7CA8C5E7" wp14:editId="7777777">
              <wp:simplePos x="0" y="0"/>
              <wp:positionH relativeFrom="column">
                <wp:posOffset>0</wp:posOffset>
              </wp:positionH>
              <wp:positionV relativeFrom="paragraph">
                <wp:posOffset>108585</wp:posOffset>
              </wp:positionV>
              <wp:extent cx="5372100" cy="0"/>
              <wp:effectExtent l="9525" t="13335" r="9525" b="1524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27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5038D3ED">
            <v:line id="Line 1"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c00000" strokeweight="1pt" from="0,8.55pt" to="423pt,8.55pt" w14:anchorId="3664B4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"/>
          </w:pict>
        </mc:Fallback>
      </mc:AlternateContent>
    </w:r>
    <w:r w:rsidR="00307B8F">
      <w:t xml:space="preserve"> </w:t>
    </w:r>
    <w:r w:rsidR="00307B8F">
      <w:rPr>
        <w:rStyle w:val="Nmerodepgina"/>
        <w:rFonts w:ascii="Arial" w:hAnsi="Arial"/>
      </w:rPr>
      <w:fldChar w:fldCharType="begin"/>
    </w:r>
    <w:r w:rsidR="00307B8F">
      <w:rPr>
        <w:rStyle w:val="Nmerodepgina"/>
        <w:rFonts w:ascii="Arial" w:hAnsi="Arial"/>
      </w:rPr>
      <w:instrText xml:space="preserve"> PAGE </w:instrText>
    </w:r>
    <w:r w:rsidR="00307B8F">
      <w:rPr>
        <w:rStyle w:val="Nmerodepgina"/>
        <w:rFonts w:ascii="Arial" w:hAnsi="Arial"/>
      </w:rPr>
      <w:fldChar w:fldCharType="separate"/>
    </w:r>
    <w:r w:rsidR="00620CC9">
      <w:rPr>
        <w:rStyle w:val="Nmerodepgina"/>
        <w:rFonts w:ascii="Arial" w:hAnsi="Arial"/>
        <w:noProof/>
      </w:rPr>
      <w:t>2</w:t>
    </w:r>
    <w:r w:rsidR="00307B8F">
      <w:rPr>
        <w:rStyle w:val="Nmerodepgina"/>
        <w:rFonts w:ascii="Arial" w:hAnsi="Arial"/>
      </w:rPr>
      <w:fldChar w:fldCharType="end"/>
    </w:r>
  </w:p>
  <w:p xmlns:wp14="http://schemas.microsoft.com/office/word/2010/wordml" w:rsidR="00307B8F" w:rsidRDefault="004A6CF5" w14:paraId="096B3119" wp14:textId="77777777">
    <w:pPr>
      <w:pStyle w:val="Piedepgina"/>
      <w:tabs>
        <w:tab w:val="clear" w:pos="8504"/>
        <w:tab w:val="right" w:pos="9214"/>
      </w:tabs>
      <w:ind w:right="-852"/>
      <w:rPr>
        <w:rFonts w:ascii="Arial" w:hAnsi="Arial"/>
        <w:b/>
        <w:sz w:val="16"/>
      </w:rPr>
    </w:pPr>
    <w:r>
      <w:rPr>
        <w:rStyle w:val="Nmerodepgina"/>
        <w:rFonts w:ascii="Arial" w:hAnsi="Arial" w:eastAsia="Times New Roman"/>
        <w:b/>
        <w:sz w:val="16"/>
      </w:rPr>
      <w:t xml:space="preserve">Convenio Ayuntamiento de Majadahonda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177CD4" w:rsidRDefault="00177CD4" w14:paraId="0E27B00A" wp14:textId="77777777">
      <w:r>
        <w:separator/>
      </w:r>
    </w:p>
  </w:footnote>
  <w:footnote w:type="continuationSeparator" w:id="0">
    <w:p xmlns:wp14="http://schemas.microsoft.com/office/word/2010/wordml" w:rsidR="00177CD4" w:rsidRDefault="00177CD4" w14:paraId="60061E4C"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xmlns:wp14="http://schemas.microsoft.com/office/word/2010/wordml" w:rsidR="00307B8F" w:rsidRDefault="00B1758E" w14:paraId="5E153F77" wp14:textId="77777777">
    <w:pPr>
      <w:pStyle w:val="Encabezado"/>
      <w:tabs>
        <w:tab w:val="clear" w:pos="8504"/>
        <w:tab w:val="right" w:pos="10206"/>
      </w:tabs>
      <w:ind w:left="-1134" w:right="-1701"/>
    </w:pPr>
    <w:r>
      <w:rPr>
        <w:noProof/>
      </w:rPr>
      <w:drawing>
        <wp:anchor xmlns:wp14="http://schemas.microsoft.com/office/word/2010/wordprocessingDrawing" distT="0" distB="0" distL="114300" distR="114300" simplePos="0" relativeHeight="251658752" behindDoc="0" locked="0" layoutInCell="1" allowOverlap="1" wp14:anchorId="1E2F173F" wp14:editId="7777777">
          <wp:simplePos x="0" y="0"/>
          <wp:positionH relativeFrom="column">
            <wp:posOffset>-737870</wp:posOffset>
          </wp:positionH>
          <wp:positionV relativeFrom="paragraph">
            <wp:posOffset>0</wp:posOffset>
          </wp:positionV>
          <wp:extent cx="6795770" cy="682625"/>
          <wp:effectExtent l="0" t="0" r="0" b="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5770" cy="682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xmlns:wp14="http://schemas.microsoft.com/office/word/2010/wordprocessingDrawing" distT="0" distB="0" distL="114300" distR="114300" simplePos="0" relativeHeight="251657728" behindDoc="0" locked="1" layoutInCell="1" allowOverlap="1" wp14:anchorId="21FE01B2" wp14:editId="7777777">
              <wp:simplePos x="0" y="0"/>
              <wp:positionH relativeFrom="column">
                <wp:posOffset>-800100</wp:posOffset>
              </wp:positionH>
              <wp:positionV relativeFrom="page">
                <wp:posOffset>1145540</wp:posOffset>
              </wp:positionV>
              <wp:extent cx="457200" cy="9601200"/>
              <wp:effectExtent l="0" t="254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960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00307B8F" w:rsidRDefault="00307B8F" w14:paraId="1D9D1A1A" wp14:textId="77777777">
                          <w:pPr>
                            <w:pStyle w:val="Ttulo1"/>
                            <w:jc w:val="center"/>
                            <w:rPr>
                              <w:color w:val="C00000"/>
                              <w:sz w:val="20"/>
                            </w:rPr>
                          </w:pPr>
                          <w:r>
                            <w:rPr>
                              <w:color w:val="C00000"/>
                              <w:sz w:val="20"/>
                            </w:rPr>
                            <w:t>Humanidad        Imparcialidad        Neutralidad        Independencia       Voluntariado      Unidad       Universalidad</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22AA39E">
            <v:shapetype id="_x0000_t202" coordsize="21600,21600" o:spt="202" path="m,l,21600r21600,l21600,xe">
              <v:stroke joinstyle="miter"/>
              <v:path gradientshapeok="t" o:connecttype="rect"/>
            </v:shapetype>
            <v:shape id="Text Box 2" style="position:absolute;left:0;text-align:left;margin-left:-63pt;margin-top:90.2pt;width:36pt;height:7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">
              <v:textbox style="layout-flow:vertical;mso-layout-flow-alt:bottom-to-top">
                <w:txbxContent>
                  <w:p w:rsidR="00307B8F" w:rsidRDefault="00307B8F" w14:paraId="694BF8DF" wp14:textId="77777777">
                    <w:pPr>
                      <w:pStyle w:val="Ttulo1"/>
                      <w:jc w:val="center"/>
                      <w:rPr>
                        <w:color w:val="C00000"/>
                        <w:sz w:val="20"/>
                      </w:rPr>
                    </w:pPr>
                    <w:r>
                      <w:rPr>
                        <w:color w:val="C00000"/>
                        <w:sz w:val="20"/>
                      </w:rPr>
                      <w:t>Humanidad        Imparcialidad        Neutralidad        Independencia       Voluntariado      Unidad       Universalidad</w:t>
                    </w:r>
                  </w:p>
                </w:txbxContent>
              </v:textbox>
              <w10:wrap type="squar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533FE"/>
    <w:multiLevelType w:val="hybridMultilevel"/>
    <w:tmpl w:val="5238C488"/>
    <w:lvl w:ilvl="0" w:tplc="BB52F208">
      <w:start w:val="1"/>
      <w:numFmt w:val="bullet"/>
      <w:lvlText w:val=""/>
      <w:lvlJc w:val="left"/>
      <w:pPr>
        <w:ind w:left="1065" w:hanging="705"/>
      </w:pPr>
      <w:rPr>
        <w:rFonts w:hint="default" w:ascii="Wingdings" w:hAnsi="Wingdings"/>
        <w:color w:val="C00000"/>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1" w15:restartNumberingAfterBreak="0">
    <w:nsid w:val="29BA0992"/>
    <w:multiLevelType w:val="hybridMultilevel"/>
    <w:tmpl w:val="53A8DF32"/>
    <w:lvl w:ilvl="0" w:tplc="D6CE2748">
      <w:start w:val="2"/>
      <w:numFmt w:val="bullet"/>
      <w:lvlText w:val="-"/>
      <w:lvlJc w:val="left"/>
      <w:pPr>
        <w:ind w:left="720" w:hanging="360"/>
      </w:pPr>
      <w:rPr>
        <w:rFonts w:hint="default" w:ascii="Arial" w:hAnsi="Arial" w:eastAsia="Times New Roman" w:cs="Aria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2" w15:restartNumberingAfterBreak="0">
    <w:nsid w:val="3D856933"/>
    <w:multiLevelType w:val="hybridMultilevel"/>
    <w:tmpl w:val="60DAEC34"/>
    <w:lvl w:ilvl="0" w:tplc="73AAD9E0">
      <w:start w:val="8173"/>
      <w:numFmt w:val="bullet"/>
      <w:lvlText w:val="-"/>
      <w:lvlJc w:val="left"/>
      <w:pPr>
        <w:ind w:left="360" w:hanging="360"/>
      </w:pPr>
      <w:rPr>
        <w:rFonts w:hint="default" w:ascii="Univers" w:hAnsi="Univers" w:eastAsia="Times New Roman" w:cs="Times New Roman"/>
      </w:rPr>
    </w:lvl>
    <w:lvl w:ilvl="1" w:tplc="0C0A0003">
      <w:start w:val="1"/>
      <w:numFmt w:val="bullet"/>
      <w:lvlText w:val="o"/>
      <w:lvlJc w:val="left"/>
      <w:pPr>
        <w:ind w:left="1080" w:hanging="360"/>
      </w:pPr>
      <w:rPr>
        <w:rFonts w:hint="default" w:ascii="Courier New" w:hAnsi="Courier New" w:cs="Courier New"/>
      </w:rPr>
    </w:lvl>
    <w:lvl w:ilvl="2" w:tplc="0C0A0005" w:tentative="1">
      <w:start w:val="1"/>
      <w:numFmt w:val="bullet"/>
      <w:lvlText w:val=""/>
      <w:lvlJc w:val="left"/>
      <w:pPr>
        <w:ind w:left="1800" w:hanging="360"/>
      </w:pPr>
      <w:rPr>
        <w:rFonts w:hint="default" w:ascii="Wingdings" w:hAnsi="Wingdings"/>
      </w:rPr>
    </w:lvl>
    <w:lvl w:ilvl="3" w:tplc="0C0A0001" w:tentative="1">
      <w:start w:val="1"/>
      <w:numFmt w:val="bullet"/>
      <w:lvlText w:val=""/>
      <w:lvlJc w:val="left"/>
      <w:pPr>
        <w:ind w:left="2520" w:hanging="360"/>
      </w:pPr>
      <w:rPr>
        <w:rFonts w:hint="default" w:ascii="Symbol" w:hAnsi="Symbol"/>
      </w:rPr>
    </w:lvl>
    <w:lvl w:ilvl="4" w:tplc="0C0A0003" w:tentative="1">
      <w:start w:val="1"/>
      <w:numFmt w:val="bullet"/>
      <w:lvlText w:val="o"/>
      <w:lvlJc w:val="left"/>
      <w:pPr>
        <w:ind w:left="3240" w:hanging="360"/>
      </w:pPr>
      <w:rPr>
        <w:rFonts w:hint="default" w:ascii="Courier New" w:hAnsi="Courier New" w:cs="Courier New"/>
      </w:rPr>
    </w:lvl>
    <w:lvl w:ilvl="5" w:tplc="0C0A0005" w:tentative="1">
      <w:start w:val="1"/>
      <w:numFmt w:val="bullet"/>
      <w:lvlText w:val=""/>
      <w:lvlJc w:val="left"/>
      <w:pPr>
        <w:ind w:left="3960" w:hanging="360"/>
      </w:pPr>
      <w:rPr>
        <w:rFonts w:hint="default" w:ascii="Wingdings" w:hAnsi="Wingdings"/>
      </w:rPr>
    </w:lvl>
    <w:lvl w:ilvl="6" w:tplc="0C0A0001" w:tentative="1">
      <w:start w:val="1"/>
      <w:numFmt w:val="bullet"/>
      <w:lvlText w:val=""/>
      <w:lvlJc w:val="left"/>
      <w:pPr>
        <w:ind w:left="4680" w:hanging="360"/>
      </w:pPr>
      <w:rPr>
        <w:rFonts w:hint="default" w:ascii="Symbol" w:hAnsi="Symbol"/>
      </w:rPr>
    </w:lvl>
    <w:lvl w:ilvl="7" w:tplc="0C0A0003" w:tentative="1">
      <w:start w:val="1"/>
      <w:numFmt w:val="bullet"/>
      <w:lvlText w:val="o"/>
      <w:lvlJc w:val="left"/>
      <w:pPr>
        <w:ind w:left="5400" w:hanging="360"/>
      </w:pPr>
      <w:rPr>
        <w:rFonts w:hint="default" w:ascii="Courier New" w:hAnsi="Courier New" w:cs="Courier New"/>
      </w:rPr>
    </w:lvl>
    <w:lvl w:ilvl="8" w:tplc="0C0A0005" w:tentative="1">
      <w:start w:val="1"/>
      <w:numFmt w:val="bullet"/>
      <w:lvlText w:val=""/>
      <w:lvlJc w:val="left"/>
      <w:pPr>
        <w:ind w:left="6120" w:hanging="360"/>
      </w:pPr>
      <w:rPr>
        <w:rFonts w:hint="default" w:ascii="Wingdings" w:hAnsi="Wingdings"/>
      </w:rPr>
    </w:lvl>
  </w:abstractNum>
  <w:abstractNum w:abstractNumId="3" w15:restartNumberingAfterBreak="0">
    <w:nsid w:val="63132377"/>
    <w:multiLevelType w:val="hybridMultilevel"/>
    <w:tmpl w:val="A44A26D8"/>
    <w:lvl w:ilvl="0" w:tplc="875A2BE8">
      <w:start w:val="1"/>
      <w:numFmt w:val="lowerRoman"/>
      <w:lvlText w:val="%1."/>
      <w:lvlJc w:val="right"/>
      <w:pPr>
        <w:ind w:left="1429" w:hanging="360"/>
      </w:pPr>
      <w:rPr>
        <w:rFonts w:hint="default"/>
        <w:color w:val="C00000"/>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4" w15:restartNumberingAfterBreak="0">
    <w:nsid w:val="721562D0"/>
    <w:multiLevelType w:val="hybridMultilevel"/>
    <w:tmpl w:val="DAC08E5A"/>
    <w:lvl w:ilvl="0" w:tplc="40E4CBA4">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fill="f" fillcolor="white" stroke="f">
      <v:fill on="f" color="white"/>
      <v:stroke on="f"/>
      <o:colormru v:ext="edit" colors="#a10e15,#d1121e,#aa1120,#c0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408"/>
    <w:rsid w:val="000142A2"/>
    <w:rsid w:val="000200B5"/>
    <w:rsid w:val="00131FC3"/>
    <w:rsid w:val="00162EDA"/>
    <w:rsid w:val="00177CD4"/>
    <w:rsid w:val="00287F01"/>
    <w:rsid w:val="00290965"/>
    <w:rsid w:val="00307B8F"/>
    <w:rsid w:val="003C6247"/>
    <w:rsid w:val="00400512"/>
    <w:rsid w:val="00425014"/>
    <w:rsid w:val="00456DD6"/>
    <w:rsid w:val="00496344"/>
    <w:rsid w:val="004A6CF5"/>
    <w:rsid w:val="0061299E"/>
    <w:rsid w:val="00620CC9"/>
    <w:rsid w:val="00693408"/>
    <w:rsid w:val="006A23AE"/>
    <w:rsid w:val="006F51C8"/>
    <w:rsid w:val="007A1D4E"/>
    <w:rsid w:val="007A4138"/>
    <w:rsid w:val="00861CFE"/>
    <w:rsid w:val="00953F3B"/>
    <w:rsid w:val="0097401C"/>
    <w:rsid w:val="00B015CC"/>
    <w:rsid w:val="00B03A15"/>
    <w:rsid w:val="00B11FB0"/>
    <w:rsid w:val="00B1758E"/>
    <w:rsid w:val="00B32E3D"/>
    <w:rsid w:val="00C8729E"/>
    <w:rsid w:val="00D04B78"/>
    <w:rsid w:val="00D42499"/>
    <w:rsid w:val="00D54608"/>
    <w:rsid w:val="00DD3D0E"/>
    <w:rsid w:val="00F42203"/>
    <w:rsid w:val="35FA3C80"/>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stroke="f">
      <v:fill on="f" color="white"/>
      <v:stroke on="f"/>
      <o:colormru v:ext="edit" colors="#a10e15,#d1121e,#aa1120,#c00000"/>
    </o:shapedefaults>
    <o:shapelayout v:ext="edit">
      <o:idmap v:ext="edit" data="1"/>
    </o:shapelayout>
  </w:shapeDefaults>
  <w:decimalSymbol w:val="."/>
  <w:listSeparator w:val=","/>
  <w15:chartTrackingRefBased/>
  <w15:docId w15:val="{64434B7F-4A1A-43AC-8B58-037B3B53385D}"/>
  <w14:docId w14:val="4391E8E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w:hAnsi="Times" w:eastAsia="Times" w:cs="Times New Roman"/>
        <w:lang w:val="es-E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Body Text 2" w:uiPriority="99"/>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Pr>
      <w:sz w:val="24"/>
      <w:lang w:val="es-ES_tradnl" w:eastAsia="es-ES"/>
    </w:rPr>
  </w:style>
  <w:style w:type="paragraph" w:styleId="Ttulo1">
    <w:name w:val="heading 1"/>
    <w:basedOn w:val="Normal"/>
    <w:next w:val="Normal"/>
    <w:qFormat/>
    <w:pPr>
      <w:keepNext/>
      <w:outlineLvl w:val="0"/>
    </w:pPr>
    <w:rPr>
      <w:rFonts w:ascii="Arial" w:hAnsi="Arial"/>
      <w:color w:val="A10E15"/>
      <w:sz w:val="28"/>
    </w:rPr>
  </w:style>
  <w:style w:type="character" w:styleId="Fuentedeprrafopredeter" w:default="1">
    <w:name w:val="Default Paragraph Font"/>
    <w:semiHidden/>
  </w:style>
  <w:style w:type="table" w:styleId="Tablanormal" w:default="1">
    <w:name w:val="Normal Table"/>
    <w:semiHidden/>
    <w:tblPr>
      <w:tblInd w:w="0" w:type="dxa"/>
      <w:tblCellMar>
        <w:top w:w="0" w:type="dxa"/>
        <w:left w:w="108" w:type="dxa"/>
        <w:bottom w:w="0" w:type="dxa"/>
        <w:right w:w="108" w:type="dxa"/>
      </w:tblCellMar>
    </w:tblPr>
  </w:style>
  <w:style w:type="numbering" w:styleId="Sinlista" w:default="1">
    <w:name w:val="No List"/>
    <w:semiHidden/>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xmsolistparagraph" w:customStyle="1">
    <w:name w:val="x_msolistparagraph"/>
    <w:basedOn w:val="Normal"/>
    <w:rsid w:val="00B03A15"/>
    <w:pPr>
      <w:spacing w:before="100" w:beforeAutospacing="1" w:after="100" w:afterAutospacing="1"/>
    </w:pPr>
    <w:rPr>
      <w:rFonts w:ascii="Times New Roman" w:hAnsi="Times New Roman" w:eastAsia="Times New Roman"/>
      <w:szCs w:val="24"/>
      <w:lang w:val="es-ES"/>
    </w:rPr>
  </w:style>
  <w:style w:type="paragraph" w:styleId="xmsonormal" w:customStyle="1">
    <w:name w:val="x_msonormal"/>
    <w:basedOn w:val="Normal"/>
    <w:rsid w:val="00B03A15"/>
    <w:pPr>
      <w:spacing w:before="100" w:beforeAutospacing="1" w:after="100" w:afterAutospacing="1"/>
    </w:pPr>
    <w:rPr>
      <w:rFonts w:ascii="Times New Roman" w:hAnsi="Times New Roman" w:eastAsia="Times New Roman"/>
      <w:szCs w:val="24"/>
      <w:lang w:val="es-ES"/>
    </w:rPr>
  </w:style>
  <w:style w:type="character" w:styleId="hps" w:customStyle="1">
    <w:name w:val="hps"/>
    <w:rsid w:val="006A23AE"/>
  </w:style>
  <w:style w:type="paragraph" w:styleId="xxxxxxxmsonormal" w:customStyle="1">
    <w:name w:val="x_x_x_x_x_x_x_msonormal"/>
    <w:basedOn w:val="Normal"/>
    <w:rsid w:val="00425014"/>
    <w:pPr>
      <w:spacing w:before="100" w:beforeAutospacing="1" w:after="100" w:afterAutospacing="1"/>
    </w:pPr>
    <w:rPr>
      <w:rFonts w:ascii="Times New Roman" w:hAnsi="Times New Roman" w:eastAsia="Times New Roman"/>
      <w:szCs w:val="24"/>
      <w:lang w:val="es-ES"/>
    </w:rPr>
  </w:style>
  <w:style w:type="paragraph" w:styleId="Textoindependiente">
    <w:name w:val="Body Text"/>
    <w:basedOn w:val="Normal"/>
    <w:link w:val="TextoindependienteCar"/>
    <w:qFormat/>
    <w:rsid w:val="00287F01"/>
    <w:pPr>
      <w:widowControl w:val="0"/>
      <w:autoSpaceDE w:val="0"/>
      <w:autoSpaceDN w:val="0"/>
    </w:pPr>
    <w:rPr>
      <w:rFonts w:ascii="Times New Roman" w:hAnsi="Times New Roman" w:eastAsia="Times New Roman"/>
      <w:szCs w:val="24"/>
      <w:lang w:val="en-US" w:eastAsia="en-US"/>
    </w:rPr>
  </w:style>
  <w:style w:type="character" w:styleId="TextoindependienteCar" w:customStyle="1">
    <w:name w:val="Texto independiente Car"/>
    <w:link w:val="Textoindependiente"/>
    <w:rsid w:val="00287F01"/>
    <w:rPr>
      <w:rFonts w:ascii="Times New Roman" w:hAnsi="Times New Roman" w:eastAsia="Times New Roman"/>
      <w:sz w:val="24"/>
      <w:szCs w:val="24"/>
      <w:lang w:val="en-US" w:eastAsia="en-US"/>
    </w:rPr>
  </w:style>
  <w:style w:type="paragraph" w:styleId="Textoindependiente2">
    <w:name w:val="Body Text 2"/>
    <w:basedOn w:val="Normal"/>
    <w:link w:val="Textoindependiente2Car"/>
    <w:uiPriority w:val="99"/>
    <w:unhideWhenUsed/>
    <w:rsid w:val="00287F01"/>
    <w:pPr>
      <w:widowControl w:val="0"/>
      <w:autoSpaceDE w:val="0"/>
      <w:autoSpaceDN w:val="0"/>
      <w:spacing w:after="120" w:line="480" w:lineRule="auto"/>
    </w:pPr>
    <w:rPr>
      <w:rFonts w:ascii="Times New Roman" w:hAnsi="Times New Roman" w:eastAsia="Times New Roman"/>
      <w:sz w:val="22"/>
      <w:szCs w:val="22"/>
      <w:lang w:val="en-US" w:eastAsia="en-US"/>
    </w:rPr>
  </w:style>
  <w:style w:type="character" w:styleId="Textoindependiente2Car" w:customStyle="1">
    <w:name w:val="Texto independiente 2 Car"/>
    <w:link w:val="Textoindependiente2"/>
    <w:uiPriority w:val="99"/>
    <w:rsid w:val="00287F01"/>
    <w:rPr>
      <w:rFonts w:ascii="Times New Roman" w:hAnsi="Times New Roman" w:eastAsia="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744699">
      <w:bodyDiv w:val="1"/>
      <w:marLeft w:val="0"/>
      <w:marRight w:val="0"/>
      <w:marTop w:val="0"/>
      <w:marBottom w:val="0"/>
      <w:divBdr>
        <w:top w:val="none" w:sz="0" w:space="0" w:color="auto"/>
        <w:left w:val="none" w:sz="0" w:space="0" w:color="auto"/>
        <w:bottom w:val="none" w:sz="0" w:space="0" w:color="auto"/>
        <w:right w:val="none" w:sz="0" w:space="0" w:color="auto"/>
      </w:divBdr>
      <w:divsChild>
        <w:div w:id="1604651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9187241">
              <w:marLeft w:val="0"/>
              <w:marRight w:val="0"/>
              <w:marTop w:val="0"/>
              <w:marBottom w:val="0"/>
              <w:divBdr>
                <w:top w:val="none" w:sz="0" w:space="0" w:color="auto"/>
                <w:left w:val="none" w:sz="0" w:space="0" w:color="auto"/>
                <w:bottom w:val="none" w:sz="0" w:space="0" w:color="auto"/>
                <w:right w:val="none" w:sz="0" w:space="0" w:color="auto"/>
              </w:divBdr>
              <w:divsChild>
                <w:div w:id="120582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753633BC298844E8A77BD98044DD1F8" ma:contentTypeVersion="4" ma:contentTypeDescription="Crear nuevo documento." ma:contentTypeScope="" ma:versionID="8b8ed862b51b559ab302a7340af2311f">
  <xsd:schema xmlns:xsd="http://www.w3.org/2001/XMLSchema" xmlns:xs="http://www.w3.org/2001/XMLSchema" xmlns:p="http://schemas.microsoft.com/office/2006/metadata/properties" xmlns:ns2="5dd94e2f-5bb0-48fd-ac11-fa248473fe06" xmlns:ns3="7d1bca1d-38eb-415c-aca1-022ceac952c4" targetNamespace="http://schemas.microsoft.com/office/2006/metadata/properties" ma:root="true" ma:fieldsID="4199fb3e7c17726405dc40bfd7af543e" ns2:_="" ns3:_="">
    <xsd:import namespace="5dd94e2f-5bb0-48fd-ac11-fa248473fe06"/>
    <xsd:import namespace="7d1bca1d-38eb-415c-aca1-022ceac952c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d94e2f-5bb0-48fd-ac11-fa248473fe0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1bca1d-38eb-415c-aca1-022ceac952c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499C5C-78C2-44D1-ADE5-6351840E5E8D}">
  <ds:schemaRefs>
    <ds:schemaRef ds:uri="http://schemas.microsoft.com/sharepoint/v3/contenttype/forms"/>
  </ds:schemaRefs>
</ds:datastoreItem>
</file>

<file path=customXml/itemProps2.xml><?xml version="1.0" encoding="utf-8"?>
<ds:datastoreItem xmlns:ds="http://schemas.openxmlformats.org/officeDocument/2006/customXml" ds:itemID="{39F3F6A4-C591-420B-BD73-E6C514DEF2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d94e2f-5bb0-48fd-ac11-fa248473fe06"/>
    <ds:schemaRef ds:uri="7d1bca1d-38eb-415c-aca1-022ceac952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microprint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Sumario</dc:title>
  <dc:subject/>
  <dc:creator>jordi gonzalez</dc:creator>
  <keywords/>
  <lastModifiedBy>28080 VPL Victoria - Comunicación Majadahonda</lastModifiedBy>
  <revision>3</revision>
  <lastPrinted>2008-06-29T03:11:00.0000000Z</lastPrinted>
  <dcterms:created xsi:type="dcterms:W3CDTF">2019-02-19T11:42:00.0000000Z</dcterms:created>
  <dcterms:modified xsi:type="dcterms:W3CDTF">2019-02-19T11:43:27.4404433Z</dcterms:modified>
</coreProperties>
</file>